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BA" w:rsidRDefault="000734BA" w:rsidP="008A1CAA">
      <w:pPr>
        <w:jc w:val="center"/>
        <w:rPr>
          <w:b/>
          <w:bCs/>
          <w:sz w:val="52"/>
          <w:szCs w:val="52"/>
        </w:rPr>
      </w:pPr>
    </w:p>
    <w:p w:rsidR="008A1CAA" w:rsidRDefault="008A1CAA" w:rsidP="008A1CAA">
      <w:pPr>
        <w:jc w:val="center"/>
        <w:rPr>
          <w:b/>
          <w:bCs/>
          <w:sz w:val="52"/>
          <w:szCs w:val="52"/>
        </w:rPr>
      </w:pPr>
      <w:bookmarkStart w:id="0" w:name="_GoBack"/>
      <w:bookmarkEnd w:id="0"/>
      <w:r w:rsidRPr="008A1CAA">
        <w:rPr>
          <w:b/>
          <w:bCs/>
          <w:sz w:val="52"/>
          <w:szCs w:val="52"/>
        </w:rPr>
        <w:t>Elementary Related Arts Teaching Tips</w:t>
      </w:r>
    </w:p>
    <w:p w:rsidR="008A1CAA" w:rsidRDefault="008A1CAA" w:rsidP="008A1CAA">
      <w:pPr>
        <w:jc w:val="center"/>
        <w:rPr>
          <w:b/>
          <w:bCs/>
          <w:sz w:val="36"/>
          <w:szCs w:val="36"/>
        </w:rPr>
      </w:pPr>
      <w:r>
        <w:rPr>
          <w:b/>
          <w:bCs/>
          <w:sz w:val="36"/>
          <w:szCs w:val="36"/>
        </w:rPr>
        <w:t>MNPS Social &amp; Emotional Learning Conference</w:t>
      </w:r>
    </w:p>
    <w:p w:rsidR="008A1CAA" w:rsidRDefault="008A1CAA" w:rsidP="008A1CAA">
      <w:pPr>
        <w:jc w:val="center"/>
        <w:rPr>
          <w:b/>
          <w:bCs/>
          <w:sz w:val="36"/>
          <w:szCs w:val="36"/>
        </w:rPr>
      </w:pPr>
      <w:r>
        <w:rPr>
          <w:b/>
          <w:bCs/>
          <w:sz w:val="36"/>
          <w:szCs w:val="36"/>
        </w:rPr>
        <w:t>July 18, 2014</w:t>
      </w:r>
    </w:p>
    <w:p w:rsidR="008A1CAA" w:rsidRPr="008A1CAA" w:rsidRDefault="008A1CAA" w:rsidP="008A1CAA">
      <w:pPr>
        <w:jc w:val="center"/>
        <w:rPr>
          <w:b/>
          <w:bCs/>
          <w:sz w:val="36"/>
          <w:szCs w:val="36"/>
        </w:rPr>
      </w:pPr>
    </w:p>
    <w:p w:rsidR="008A1CAA" w:rsidRPr="008A1CAA" w:rsidRDefault="008A1CAA" w:rsidP="008A1CAA">
      <w:pPr>
        <w:shd w:val="clear" w:color="auto" w:fill="336699"/>
        <w:spacing w:before="240" w:after="240" w:line="240" w:lineRule="auto"/>
        <w:outlineLvl w:val="0"/>
        <w:rPr>
          <w:rFonts w:ascii="Arial" w:eastAsia="Times New Roman" w:hAnsi="Arial" w:cs="Arial"/>
          <w:b/>
          <w:bCs/>
          <w:color w:val="000000"/>
          <w:kern w:val="36"/>
          <w:sz w:val="28"/>
          <w:szCs w:val="28"/>
        </w:rPr>
      </w:pPr>
      <w:r w:rsidRPr="008A1CAA">
        <w:rPr>
          <w:rFonts w:ascii="Arial" w:eastAsia="Times New Roman" w:hAnsi="Arial" w:cs="Arial"/>
          <w:b/>
          <w:bCs/>
          <w:color w:val="000000"/>
          <w:kern w:val="36"/>
          <w:sz w:val="28"/>
          <w:szCs w:val="28"/>
          <w:highlight w:val="lightGray"/>
        </w:rPr>
        <w:t>Five Core SEL Competencies</w:t>
      </w:r>
      <w:r w:rsidRPr="008A1CAA">
        <w:rPr>
          <w:rFonts w:ascii="Arial" w:eastAsia="Times New Roman" w:hAnsi="Arial" w:cs="Arial"/>
          <w:b/>
          <w:bCs/>
          <w:color w:val="000000"/>
          <w:kern w:val="36"/>
          <w:sz w:val="28"/>
          <w:szCs w:val="28"/>
        </w:rPr>
        <w:t xml:space="preserve"> </w:t>
      </w:r>
    </w:p>
    <w:p w:rsidR="008A1CAA" w:rsidRDefault="008A1CAA" w:rsidP="008A1CAA">
      <w:pPr>
        <w:rPr>
          <w:b/>
          <w:bCs/>
        </w:rPr>
      </w:pPr>
    </w:p>
    <w:p w:rsidR="008A1CAA" w:rsidRPr="008A1CAA" w:rsidRDefault="008A1CAA" w:rsidP="008A1CAA">
      <w:pPr>
        <w:numPr>
          <w:ilvl w:val="1"/>
          <w:numId w:val="1"/>
        </w:numPr>
      </w:pPr>
      <w:r w:rsidRPr="008A1CAA">
        <w:rPr>
          <w:b/>
          <w:bCs/>
          <w:sz w:val="28"/>
          <w:szCs w:val="28"/>
        </w:rPr>
        <w:t>Self-awareness:</w:t>
      </w:r>
      <w:r w:rsidRPr="008A1CAA">
        <w:rPr>
          <w:b/>
          <w:bCs/>
        </w:rPr>
        <w:t xml:space="preserve"> </w:t>
      </w:r>
      <w:r w:rsidRPr="008A1CAA">
        <w:t xml:space="preserve">The ability to accurately recognize one’s emotions and thoughts and their influence on behavior. This includes accurately assessing one’s strengths and limitations and possessing a well-grounded sense of confidence and optimism. </w:t>
      </w:r>
    </w:p>
    <w:p w:rsidR="008A1CAA" w:rsidRPr="008A1CAA" w:rsidRDefault="008A1CAA" w:rsidP="008A1CAA">
      <w:pPr>
        <w:numPr>
          <w:ilvl w:val="1"/>
          <w:numId w:val="1"/>
        </w:numPr>
      </w:pPr>
      <w:r w:rsidRPr="008A1CAA">
        <w:rPr>
          <w:b/>
          <w:bCs/>
          <w:sz w:val="28"/>
          <w:szCs w:val="28"/>
        </w:rPr>
        <w:t>Self-management:</w:t>
      </w:r>
      <w:r w:rsidRPr="008A1CAA">
        <w:rPr>
          <w:b/>
          <w:bCs/>
        </w:rPr>
        <w:t xml:space="preserve"> </w:t>
      </w:r>
      <w:r w:rsidRPr="008A1CAA">
        <w:t xml:space="preserve">The ability to regulate one’s emotions, thoughts, and behaviors effectively in different situations. This includes managing stress, controlling impulses, motivating </w:t>
      </w:r>
      <w:proofErr w:type="gramStart"/>
      <w:r w:rsidRPr="008A1CAA">
        <w:t>oneself</w:t>
      </w:r>
      <w:proofErr w:type="gramEnd"/>
      <w:r w:rsidRPr="008A1CAA">
        <w:t xml:space="preserve">, and setting and working toward achieving personal and academic goals. </w:t>
      </w:r>
    </w:p>
    <w:p w:rsidR="008A1CAA" w:rsidRPr="008A1CAA" w:rsidRDefault="008A1CAA" w:rsidP="008A1CAA">
      <w:pPr>
        <w:numPr>
          <w:ilvl w:val="1"/>
          <w:numId w:val="1"/>
        </w:numPr>
      </w:pPr>
      <w:r w:rsidRPr="008A1CAA">
        <w:rPr>
          <w:b/>
          <w:bCs/>
          <w:sz w:val="28"/>
          <w:szCs w:val="28"/>
        </w:rPr>
        <w:t>Social awareness:</w:t>
      </w:r>
      <w:r w:rsidRPr="008A1CAA">
        <w:rPr>
          <w:b/>
          <w:bCs/>
        </w:rPr>
        <w:t xml:space="preserve"> </w:t>
      </w:r>
      <w:r w:rsidRPr="008A1CAA">
        <w:t xml:space="preserve">The ability to take the perspective of and empathize with others from diverse backgrounds and cultures, to understand social and ethical norms for behavior, and to recognize family, school, and community resources and supports. </w:t>
      </w:r>
    </w:p>
    <w:p w:rsidR="008A1CAA" w:rsidRPr="008A1CAA" w:rsidRDefault="008A1CAA" w:rsidP="008A1CAA">
      <w:pPr>
        <w:numPr>
          <w:ilvl w:val="1"/>
          <w:numId w:val="1"/>
        </w:numPr>
      </w:pPr>
      <w:r w:rsidRPr="008A1CAA">
        <w:rPr>
          <w:b/>
          <w:bCs/>
          <w:sz w:val="28"/>
          <w:szCs w:val="28"/>
        </w:rPr>
        <w:t>Relationship skills</w:t>
      </w:r>
      <w:r w:rsidRPr="008A1CAA">
        <w:rPr>
          <w:b/>
          <w:bCs/>
        </w:rPr>
        <w:t xml:space="preserve">: </w:t>
      </w:r>
      <w:r w:rsidRPr="008A1CAA">
        <w:t xml:space="preserve">The ability to establish and maintain healthy and rewarding relationships with diverse individuals and groups. This includes communicating clearly, listening actively, cooperating, resisting inappropriate social pressure, negotiating conflict constructively, and seeking and offering help when needed. </w:t>
      </w:r>
    </w:p>
    <w:p w:rsidR="008A1CAA" w:rsidRPr="008A1CAA" w:rsidRDefault="008A1CAA" w:rsidP="008A1CAA">
      <w:pPr>
        <w:numPr>
          <w:ilvl w:val="1"/>
          <w:numId w:val="1"/>
        </w:numPr>
      </w:pPr>
      <w:r w:rsidRPr="008A1CAA">
        <w:rPr>
          <w:b/>
          <w:bCs/>
          <w:sz w:val="28"/>
          <w:szCs w:val="28"/>
        </w:rPr>
        <w:t>Responsible decision making:</w:t>
      </w:r>
      <w:r w:rsidRPr="008A1CAA">
        <w:rPr>
          <w:b/>
          <w:bCs/>
        </w:rPr>
        <w:t xml:space="preserve"> </w:t>
      </w:r>
      <w:r w:rsidRPr="008A1CAA">
        <w:t xml:space="preserve">The ability to make constructive and respectful choices about personal behavior and social interactions based on consideration of ethical standards, safety concerns, social norms, the realistic evaluation of consequences of various actions, and the well-being of self and others. </w:t>
      </w:r>
    </w:p>
    <w:p w:rsidR="008A1CAA" w:rsidRPr="008A1CAA" w:rsidRDefault="008A1CAA" w:rsidP="008A1CAA">
      <w:hyperlink r:id="rId8" w:history="1">
        <w:r w:rsidRPr="008A1CAA">
          <w:rPr>
            <w:rStyle w:val="Hyperlink"/>
          </w:rPr>
          <w:t>http://www.casel.org/social-and-emotional-learning/core-competencies/</w:t>
        </w:r>
      </w:hyperlink>
    </w:p>
    <w:p w:rsidR="002F5CBD" w:rsidRDefault="002F5CBD"/>
    <w:sectPr w:rsidR="002F5CB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96" w:rsidRDefault="00160596" w:rsidP="008A1CAA">
      <w:pPr>
        <w:spacing w:after="0" w:line="240" w:lineRule="auto"/>
      </w:pPr>
      <w:r>
        <w:separator/>
      </w:r>
    </w:p>
  </w:endnote>
  <w:endnote w:type="continuationSeparator" w:id="0">
    <w:p w:rsidR="00160596" w:rsidRDefault="00160596" w:rsidP="008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96" w:rsidRDefault="00160596" w:rsidP="008A1CAA">
      <w:pPr>
        <w:spacing w:after="0" w:line="240" w:lineRule="auto"/>
      </w:pPr>
      <w:r>
        <w:separator/>
      </w:r>
    </w:p>
  </w:footnote>
  <w:footnote w:type="continuationSeparator" w:id="0">
    <w:p w:rsidR="00160596" w:rsidRDefault="00160596" w:rsidP="008A1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AA" w:rsidRDefault="008A1CAA" w:rsidP="008A1CAA">
    <w:pPr>
      <w:pStyle w:val="Header"/>
      <w:jc w:val="right"/>
    </w:pPr>
    <w:r>
      <w:t>Presented by Tracy Roberts</w:t>
    </w:r>
  </w:p>
  <w:p w:rsidR="008A1CAA" w:rsidRDefault="008A1CAA" w:rsidP="008A1CAA">
    <w:pPr>
      <w:pStyle w:val="Header"/>
      <w:jc w:val="right"/>
    </w:pPr>
    <w:r>
      <w:t xml:space="preserve"> </w:t>
    </w:r>
    <w:hyperlink r:id="rId1" w:history="1">
      <w:r w:rsidRPr="00DB597D">
        <w:rPr>
          <w:rStyle w:val="Hyperlink"/>
        </w:rPr>
        <w:t>tracy.roberts@mnps.org</w:t>
      </w:r>
    </w:hyperlink>
    <w:r>
      <w:t xml:space="preserve"> </w:t>
    </w:r>
  </w:p>
  <w:p w:rsidR="008A1CAA" w:rsidRDefault="008A1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46026"/>
    <w:multiLevelType w:val="multilevel"/>
    <w:tmpl w:val="CDF27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A"/>
    <w:rsid w:val="000734BA"/>
    <w:rsid w:val="00160596"/>
    <w:rsid w:val="002F5CBD"/>
    <w:rsid w:val="008A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AA"/>
    <w:rPr>
      <w:rFonts w:ascii="Tahoma" w:hAnsi="Tahoma" w:cs="Tahoma"/>
      <w:sz w:val="16"/>
      <w:szCs w:val="16"/>
    </w:rPr>
  </w:style>
  <w:style w:type="character" w:styleId="Hyperlink">
    <w:name w:val="Hyperlink"/>
    <w:basedOn w:val="DefaultParagraphFont"/>
    <w:uiPriority w:val="99"/>
    <w:unhideWhenUsed/>
    <w:rsid w:val="008A1CAA"/>
    <w:rPr>
      <w:color w:val="0000FF" w:themeColor="hyperlink"/>
      <w:u w:val="single"/>
    </w:rPr>
  </w:style>
  <w:style w:type="paragraph" w:styleId="Header">
    <w:name w:val="header"/>
    <w:basedOn w:val="Normal"/>
    <w:link w:val="HeaderChar"/>
    <w:uiPriority w:val="99"/>
    <w:unhideWhenUsed/>
    <w:rsid w:val="008A1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AA"/>
  </w:style>
  <w:style w:type="paragraph" w:styleId="Footer">
    <w:name w:val="footer"/>
    <w:basedOn w:val="Normal"/>
    <w:link w:val="FooterChar"/>
    <w:uiPriority w:val="99"/>
    <w:unhideWhenUsed/>
    <w:rsid w:val="008A1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AA"/>
    <w:rPr>
      <w:rFonts w:ascii="Tahoma" w:hAnsi="Tahoma" w:cs="Tahoma"/>
      <w:sz w:val="16"/>
      <w:szCs w:val="16"/>
    </w:rPr>
  </w:style>
  <w:style w:type="character" w:styleId="Hyperlink">
    <w:name w:val="Hyperlink"/>
    <w:basedOn w:val="DefaultParagraphFont"/>
    <w:uiPriority w:val="99"/>
    <w:unhideWhenUsed/>
    <w:rsid w:val="008A1CAA"/>
    <w:rPr>
      <w:color w:val="0000FF" w:themeColor="hyperlink"/>
      <w:u w:val="single"/>
    </w:rPr>
  </w:style>
  <w:style w:type="paragraph" w:styleId="Header">
    <w:name w:val="header"/>
    <w:basedOn w:val="Normal"/>
    <w:link w:val="HeaderChar"/>
    <w:uiPriority w:val="99"/>
    <w:unhideWhenUsed/>
    <w:rsid w:val="008A1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AA"/>
  </w:style>
  <w:style w:type="paragraph" w:styleId="Footer">
    <w:name w:val="footer"/>
    <w:basedOn w:val="Normal"/>
    <w:link w:val="FooterChar"/>
    <w:uiPriority w:val="99"/>
    <w:unhideWhenUsed/>
    <w:rsid w:val="008A1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758170">
      <w:bodyDiv w:val="1"/>
      <w:marLeft w:val="0"/>
      <w:marRight w:val="0"/>
      <w:marTop w:val="0"/>
      <w:marBottom w:val="0"/>
      <w:divBdr>
        <w:top w:val="none" w:sz="0" w:space="0" w:color="auto"/>
        <w:left w:val="none" w:sz="0" w:space="0" w:color="auto"/>
        <w:bottom w:val="none" w:sz="0" w:space="0" w:color="auto"/>
        <w:right w:val="none" w:sz="0" w:space="0" w:color="auto"/>
      </w:divBdr>
      <w:divsChild>
        <w:div w:id="1666787505">
          <w:marLeft w:val="0"/>
          <w:marRight w:val="0"/>
          <w:marTop w:val="180"/>
          <w:marBottom w:val="0"/>
          <w:divBdr>
            <w:top w:val="none" w:sz="0" w:space="0" w:color="auto"/>
            <w:left w:val="none" w:sz="0" w:space="0" w:color="auto"/>
            <w:bottom w:val="none" w:sz="0" w:space="0" w:color="auto"/>
            <w:right w:val="none" w:sz="0" w:space="0" w:color="auto"/>
          </w:divBdr>
          <w:divsChild>
            <w:div w:id="538587512">
              <w:marLeft w:val="3330"/>
              <w:marRight w:val="180"/>
              <w:marTop w:val="0"/>
              <w:marBottom w:val="0"/>
              <w:divBdr>
                <w:top w:val="none" w:sz="0" w:space="0" w:color="auto"/>
                <w:left w:val="none" w:sz="0" w:space="0" w:color="auto"/>
                <w:bottom w:val="none" w:sz="0" w:space="0" w:color="auto"/>
                <w:right w:val="none" w:sz="0" w:space="0" w:color="auto"/>
              </w:divBdr>
              <w:divsChild>
                <w:div w:id="654605915">
                  <w:marLeft w:val="0"/>
                  <w:marRight w:val="0"/>
                  <w:marTop w:val="0"/>
                  <w:marBottom w:val="0"/>
                  <w:divBdr>
                    <w:top w:val="none" w:sz="0" w:space="0" w:color="auto"/>
                    <w:left w:val="none" w:sz="0" w:space="0" w:color="auto"/>
                    <w:bottom w:val="none" w:sz="0" w:space="0" w:color="auto"/>
                    <w:right w:val="none" w:sz="0" w:space="0" w:color="auto"/>
                  </w:divBdr>
                  <w:divsChild>
                    <w:div w:id="331302644">
                      <w:marLeft w:val="0"/>
                      <w:marRight w:val="0"/>
                      <w:marTop w:val="0"/>
                      <w:marBottom w:val="0"/>
                      <w:divBdr>
                        <w:top w:val="none" w:sz="0" w:space="0" w:color="auto"/>
                        <w:left w:val="none" w:sz="0" w:space="0" w:color="auto"/>
                        <w:bottom w:val="none" w:sz="0" w:space="0" w:color="auto"/>
                        <w:right w:val="none" w:sz="0" w:space="0" w:color="auto"/>
                      </w:divBdr>
                      <w:divsChild>
                        <w:div w:id="286549843">
                          <w:marLeft w:val="0"/>
                          <w:marRight w:val="0"/>
                          <w:marTop w:val="0"/>
                          <w:marBottom w:val="0"/>
                          <w:divBdr>
                            <w:top w:val="single" w:sz="6" w:space="0" w:color="AAAAAA"/>
                            <w:left w:val="single" w:sz="6" w:space="0" w:color="AAAAAA"/>
                            <w:bottom w:val="single" w:sz="6" w:space="0" w:color="AAAAAA"/>
                            <w:right w:val="single" w:sz="6" w:space="0" w:color="AAAAAA"/>
                          </w:divBdr>
                          <w:divsChild>
                            <w:div w:id="134568213">
                              <w:marLeft w:val="0"/>
                              <w:marRight w:val="0"/>
                              <w:marTop w:val="0"/>
                              <w:marBottom w:val="0"/>
                              <w:divBdr>
                                <w:top w:val="none" w:sz="0" w:space="0" w:color="336699"/>
                                <w:left w:val="none" w:sz="0" w:space="0" w:color="336699"/>
                                <w:bottom w:val="none" w:sz="0" w:space="0" w:color="336699"/>
                                <w:right w:val="none" w:sz="0" w:space="0" w:color="336699"/>
                              </w:divBdr>
                              <w:divsChild>
                                <w:div w:id="22198987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257535">
      <w:bodyDiv w:val="1"/>
      <w:marLeft w:val="0"/>
      <w:marRight w:val="0"/>
      <w:marTop w:val="0"/>
      <w:marBottom w:val="0"/>
      <w:divBdr>
        <w:top w:val="none" w:sz="0" w:space="0" w:color="auto"/>
        <w:left w:val="none" w:sz="0" w:space="0" w:color="auto"/>
        <w:bottom w:val="none" w:sz="0" w:space="0" w:color="auto"/>
        <w:right w:val="none" w:sz="0" w:space="0" w:color="auto"/>
      </w:divBdr>
      <w:divsChild>
        <w:div w:id="334307445">
          <w:marLeft w:val="0"/>
          <w:marRight w:val="0"/>
          <w:marTop w:val="180"/>
          <w:marBottom w:val="0"/>
          <w:divBdr>
            <w:top w:val="none" w:sz="0" w:space="0" w:color="auto"/>
            <w:left w:val="none" w:sz="0" w:space="0" w:color="auto"/>
            <w:bottom w:val="none" w:sz="0" w:space="0" w:color="auto"/>
            <w:right w:val="none" w:sz="0" w:space="0" w:color="auto"/>
          </w:divBdr>
          <w:divsChild>
            <w:div w:id="448740700">
              <w:marLeft w:val="3330"/>
              <w:marRight w:val="180"/>
              <w:marTop w:val="0"/>
              <w:marBottom w:val="0"/>
              <w:divBdr>
                <w:top w:val="none" w:sz="0" w:space="0" w:color="auto"/>
                <w:left w:val="none" w:sz="0" w:space="0" w:color="auto"/>
                <w:bottom w:val="none" w:sz="0" w:space="0" w:color="auto"/>
                <w:right w:val="none" w:sz="0" w:space="0" w:color="auto"/>
              </w:divBdr>
              <w:divsChild>
                <w:div w:id="891237957">
                  <w:marLeft w:val="0"/>
                  <w:marRight w:val="0"/>
                  <w:marTop w:val="0"/>
                  <w:marBottom w:val="0"/>
                  <w:divBdr>
                    <w:top w:val="none" w:sz="0" w:space="0" w:color="auto"/>
                    <w:left w:val="none" w:sz="0" w:space="0" w:color="auto"/>
                    <w:bottom w:val="none" w:sz="0" w:space="0" w:color="auto"/>
                    <w:right w:val="none" w:sz="0" w:space="0" w:color="auto"/>
                  </w:divBdr>
                  <w:divsChild>
                    <w:div w:id="1993412020">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single" w:sz="6" w:space="0" w:color="AAAAAA"/>
                            <w:left w:val="single" w:sz="6" w:space="0" w:color="AAAAAA"/>
                            <w:bottom w:val="single" w:sz="6" w:space="0" w:color="AAAAAA"/>
                            <w:right w:val="single" w:sz="6" w:space="0" w:color="AAAAAA"/>
                          </w:divBdr>
                          <w:divsChild>
                            <w:div w:id="1400665356">
                              <w:marLeft w:val="0"/>
                              <w:marRight w:val="0"/>
                              <w:marTop w:val="0"/>
                              <w:marBottom w:val="0"/>
                              <w:divBdr>
                                <w:top w:val="none" w:sz="0" w:space="0" w:color="336699"/>
                                <w:left w:val="none" w:sz="0" w:space="0" w:color="336699"/>
                                <w:bottom w:val="none" w:sz="0" w:space="0" w:color="336699"/>
                                <w:right w:val="none" w:sz="0" w:space="0" w:color="336699"/>
                              </w:divBdr>
                              <w:divsChild>
                                <w:div w:id="10124864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10513">
      <w:bodyDiv w:val="1"/>
      <w:marLeft w:val="0"/>
      <w:marRight w:val="0"/>
      <w:marTop w:val="0"/>
      <w:marBottom w:val="0"/>
      <w:divBdr>
        <w:top w:val="none" w:sz="0" w:space="0" w:color="auto"/>
        <w:left w:val="none" w:sz="0" w:space="0" w:color="auto"/>
        <w:bottom w:val="none" w:sz="0" w:space="0" w:color="auto"/>
        <w:right w:val="none" w:sz="0" w:space="0" w:color="auto"/>
      </w:divBdr>
      <w:divsChild>
        <w:div w:id="1161386883">
          <w:marLeft w:val="0"/>
          <w:marRight w:val="0"/>
          <w:marTop w:val="180"/>
          <w:marBottom w:val="0"/>
          <w:divBdr>
            <w:top w:val="none" w:sz="0" w:space="0" w:color="auto"/>
            <w:left w:val="none" w:sz="0" w:space="0" w:color="auto"/>
            <w:bottom w:val="none" w:sz="0" w:space="0" w:color="auto"/>
            <w:right w:val="none" w:sz="0" w:space="0" w:color="auto"/>
          </w:divBdr>
          <w:divsChild>
            <w:div w:id="663320449">
              <w:marLeft w:val="3330"/>
              <w:marRight w:val="180"/>
              <w:marTop w:val="0"/>
              <w:marBottom w:val="0"/>
              <w:divBdr>
                <w:top w:val="none" w:sz="0" w:space="0" w:color="auto"/>
                <w:left w:val="none" w:sz="0" w:space="0" w:color="auto"/>
                <w:bottom w:val="none" w:sz="0" w:space="0" w:color="auto"/>
                <w:right w:val="none" w:sz="0" w:space="0" w:color="auto"/>
              </w:divBdr>
              <w:divsChild>
                <w:div w:id="1447887853">
                  <w:marLeft w:val="0"/>
                  <w:marRight w:val="0"/>
                  <w:marTop w:val="0"/>
                  <w:marBottom w:val="0"/>
                  <w:divBdr>
                    <w:top w:val="none" w:sz="0" w:space="0" w:color="auto"/>
                    <w:left w:val="none" w:sz="0" w:space="0" w:color="auto"/>
                    <w:bottom w:val="none" w:sz="0" w:space="0" w:color="auto"/>
                    <w:right w:val="none" w:sz="0" w:space="0" w:color="auto"/>
                  </w:divBdr>
                  <w:divsChild>
                    <w:div w:id="1289703228">
                      <w:marLeft w:val="0"/>
                      <w:marRight w:val="0"/>
                      <w:marTop w:val="0"/>
                      <w:marBottom w:val="0"/>
                      <w:divBdr>
                        <w:top w:val="none" w:sz="0" w:space="0" w:color="auto"/>
                        <w:left w:val="none" w:sz="0" w:space="0" w:color="auto"/>
                        <w:bottom w:val="none" w:sz="0" w:space="0" w:color="auto"/>
                        <w:right w:val="none" w:sz="0" w:space="0" w:color="auto"/>
                      </w:divBdr>
                      <w:divsChild>
                        <w:div w:id="1758087962">
                          <w:marLeft w:val="0"/>
                          <w:marRight w:val="0"/>
                          <w:marTop w:val="0"/>
                          <w:marBottom w:val="0"/>
                          <w:divBdr>
                            <w:top w:val="single" w:sz="6" w:space="0" w:color="AAAAAA"/>
                            <w:left w:val="single" w:sz="6" w:space="0" w:color="AAAAAA"/>
                            <w:bottom w:val="single" w:sz="6" w:space="0" w:color="AAAAAA"/>
                            <w:right w:val="single" w:sz="6" w:space="0" w:color="AAAAAA"/>
                          </w:divBdr>
                          <w:divsChild>
                            <w:div w:id="1822381435">
                              <w:marLeft w:val="0"/>
                              <w:marRight w:val="0"/>
                              <w:marTop w:val="0"/>
                              <w:marBottom w:val="0"/>
                              <w:divBdr>
                                <w:top w:val="none" w:sz="0" w:space="0" w:color="auto"/>
                                <w:left w:val="none" w:sz="0" w:space="0" w:color="auto"/>
                                <w:bottom w:val="none" w:sz="0" w:space="0" w:color="auto"/>
                                <w:right w:val="none" w:sz="0" w:space="0" w:color="auto"/>
                              </w:divBdr>
                              <w:divsChild>
                                <w:div w:id="470027741">
                                  <w:marLeft w:val="0"/>
                                  <w:marRight w:val="0"/>
                                  <w:marTop w:val="0"/>
                                  <w:marBottom w:val="0"/>
                                  <w:divBdr>
                                    <w:top w:val="none" w:sz="0" w:space="0" w:color="auto"/>
                                    <w:left w:val="none" w:sz="0" w:space="0" w:color="auto"/>
                                    <w:bottom w:val="none" w:sz="0" w:space="0" w:color="auto"/>
                                    <w:right w:val="none" w:sz="0" w:space="0" w:color="auto"/>
                                  </w:divBdr>
                                  <w:divsChild>
                                    <w:div w:id="3356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el.org/social-and-emotional-learning/core-competenci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tracy.roberts@mn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Tracy R</dc:creator>
  <cp:lastModifiedBy>Roberts, Tracy R</cp:lastModifiedBy>
  <cp:revision>2</cp:revision>
  <dcterms:created xsi:type="dcterms:W3CDTF">2014-07-06T17:40:00Z</dcterms:created>
  <dcterms:modified xsi:type="dcterms:W3CDTF">2014-07-06T17:51:00Z</dcterms:modified>
</cp:coreProperties>
</file>