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16" w:rsidRDefault="007A6916"/>
    <w:p w:rsidR="00177058" w:rsidRDefault="00AB576A">
      <w:bookmarkStart w:id="0" w:name="_GoBack"/>
      <w:r>
        <w:rPr>
          <w:noProof/>
        </w:rPr>
        <w:drawing>
          <wp:inline distT="0" distB="0" distL="0" distR="0">
            <wp:extent cx="6027089" cy="4985468"/>
            <wp:effectExtent l="0" t="0" r="0" b="571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AB576A" w:rsidRDefault="00AB576A"/>
    <w:p w:rsidR="00AB576A" w:rsidRDefault="00AB576A"/>
    <w:p w:rsidR="00E939D8" w:rsidRDefault="00AB576A" w:rsidP="00A0311C">
      <w:pPr>
        <w:jc w:val="center"/>
        <w:rPr>
          <w:b/>
          <w:sz w:val="52"/>
          <w:szCs w:val="52"/>
        </w:rPr>
      </w:pPr>
      <w:r w:rsidRPr="00AB576A">
        <w:rPr>
          <w:b/>
          <w:sz w:val="52"/>
          <w:szCs w:val="52"/>
        </w:rPr>
        <w:t>Negative Impact of Rejection on LGBTQ Youth/Family</w:t>
      </w:r>
    </w:p>
    <w:p w:rsidR="00AB576A" w:rsidRPr="00AB576A" w:rsidRDefault="00AB576A" w:rsidP="00AB576A">
      <w:pPr>
        <w:jc w:val="center"/>
        <w:rPr>
          <w:b/>
          <w:sz w:val="52"/>
          <w:szCs w:val="52"/>
        </w:rPr>
      </w:pPr>
    </w:p>
    <w:sectPr w:rsidR="00AB576A" w:rsidRPr="00AB576A" w:rsidSect="00E939D8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35" w:rsidRDefault="00065F35" w:rsidP="00AB576A">
      <w:pPr>
        <w:spacing w:after="0" w:line="240" w:lineRule="auto"/>
      </w:pPr>
      <w:r>
        <w:separator/>
      </w:r>
    </w:p>
  </w:endnote>
  <w:endnote w:type="continuationSeparator" w:id="0">
    <w:p w:rsidR="00065F35" w:rsidRDefault="00065F35" w:rsidP="00AB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6A" w:rsidRDefault="00AB576A">
    <w:pPr>
      <w:pStyle w:val="Footer"/>
    </w:pPr>
    <w:r>
      <w:t xml:space="preserve">Dawn Bennett, DAHeMe Solutions ©           </w:t>
    </w:r>
    <w:r w:rsidR="007A6916">
      <w:t xml:space="preserve">      </w:t>
    </w:r>
    <w:r>
      <w:t xml:space="preserve"> </w:t>
    </w:r>
    <w:r w:rsidRPr="00AB576A">
      <w:t>www.dahemesolutions.com</w:t>
    </w:r>
    <w:r>
      <w:t xml:space="preserve">                     </w:t>
    </w:r>
    <w:r w:rsidR="007A6916">
      <w:t xml:space="preserve">    </w:t>
    </w:r>
    <w:r>
      <w:t>(615) 332-4515</w:t>
    </w:r>
  </w:p>
  <w:p w:rsidR="00AB576A" w:rsidRDefault="00AB5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35" w:rsidRDefault="00065F35" w:rsidP="00AB576A">
      <w:pPr>
        <w:spacing w:after="0" w:line="240" w:lineRule="auto"/>
      </w:pPr>
      <w:r>
        <w:separator/>
      </w:r>
    </w:p>
  </w:footnote>
  <w:footnote w:type="continuationSeparator" w:id="0">
    <w:p w:rsidR="00065F35" w:rsidRDefault="00065F35" w:rsidP="00AB5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6A"/>
    <w:rsid w:val="00065F35"/>
    <w:rsid w:val="00177058"/>
    <w:rsid w:val="007A6916"/>
    <w:rsid w:val="00A0311C"/>
    <w:rsid w:val="00AB576A"/>
    <w:rsid w:val="00D153CD"/>
    <w:rsid w:val="00E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6A"/>
  </w:style>
  <w:style w:type="paragraph" w:styleId="Footer">
    <w:name w:val="footer"/>
    <w:basedOn w:val="Normal"/>
    <w:link w:val="FooterChar"/>
    <w:uiPriority w:val="99"/>
    <w:unhideWhenUsed/>
    <w:rsid w:val="00AB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6A"/>
  </w:style>
  <w:style w:type="character" w:styleId="Hyperlink">
    <w:name w:val="Hyperlink"/>
    <w:basedOn w:val="DefaultParagraphFont"/>
    <w:uiPriority w:val="99"/>
    <w:unhideWhenUsed/>
    <w:rsid w:val="00AB5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6A"/>
  </w:style>
  <w:style w:type="paragraph" w:styleId="Footer">
    <w:name w:val="footer"/>
    <w:basedOn w:val="Normal"/>
    <w:link w:val="FooterChar"/>
    <w:uiPriority w:val="99"/>
    <w:unhideWhenUsed/>
    <w:rsid w:val="00AB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6A"/>
  </w:style>
  <w:style w:type="character" w:styleId="Hyperlink">
    <w:name w:val="Hyperlink"/>
    <w:basedOn w:val="DefaultParagraphFont"/>
    <w:uiPriority w:val="99"/>
    <w:unhideWhenUsed/>
    <w:rsid w:val="00AB5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5AED3-59A0-4FFB-8E54-FD179339403E}" type="doc">
      <dgm:prSet loTypeId="urn:microsoft.com/office/officeart/2005/8/layout/radial5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0C29A79-CF84-41D6-BCBF-FC28AA0FA5E5}">
      <dgm:prSet phldrT="[Text]" custT="1"/>
      <dgm:spPr/>
      <dgm:t>
        <a:bodyPr/>
        <a:lstStyle/>
        <a:p>
          <a:r>
            <a:rPr lang="en-US" sz="1400" b="1"/>
            <a:t>Parental</a:t>
          </a:r>
        </a:p>
        <a:p>
          <a:r>
            <a:rPr lang="en-US" sz="1400" b="1"/>
            <a:t>Rejection</a:t>
          </a:r>
        </a:p>
      </dgm:t>
    </dgm:pt>
    <dgm:pt modelId="{4A03D610-7A92-4710-8E81-66AC49733243}" type="parTrans" cxnId="{EF88E73A-8F83-41C5-B13E-375610780F44}">
      <dgm:prSet/>
      <dgm:spPr/>
      <dgm:t>
        <a:bodyPr/>
        <a:lstStyle/>
        <a:p>
          <a:endParaRPr lang="en-US"/>
        </a:p>
      </dgm:t>
    </dgm:pt>
    <dgm:pt modelId="{B15F3EF1-501A-4BCF-B1C6-2A84ED5044C8}" type="sibTrans" cxnId="{EF88E73A-8F83-41C5-B13E-375610780F44}">
      <dgm:prSet/>
      <dgm:spPr/>
      <dgm:t>
        <a:bodyPr/>
        <a:lstStyle/>
        <a:p>
          <a:endParaRPr lang="en-US"/>
        </a:p>
      </dgm:t>
    </dgm:pt>
    <dgm:pt modelId="{5ED0515B-1AF0-4189-BD0D-A74C4685A039}">
      <dgm:prSet phldrT="[Text]"/>
      <dgm:spPr/>
      <dgm:t>
        <a:bodyPr/>
        <a:lstStyle/>
        <a:p>
          <a:r>
            <a:rPr lang="en-US" b="1"/>
            <a:t>School</a:t>
          </a:r>
        </a:p>
        <a:p>
          <a:r>
            <a:rPr lang="en-US"/>
            <a:t>*LGBTQ youth is alienated</a:t>
          </a:r>
        </a:p>
        <a:p>
          <a:r>
            <a:rPr lang="en-US"/>
            <a:t>*siblings adversely effected, worse if in same school</a:t>
          </a:r>
        </a:p>
      </dgm:t>
    </dgm:pt>
    <dgm:pt modelId="{075861BE-E42D-42F7-96E6-4C53DAA48438}" type="parTrans" cxnId="{C6CB25FD-883D-4932-9917-6DA4AA02827D}">
      <dgm:prSet/>
      <dgm:spPr/>
      <dgm:t>
        <a:bodyPr/>
        <a:lstStyle/>
        <a:p>
          <a:endParaRPr lang="en-US"/>
        </a:p>
      </dgm:t>
    </dgm:pt>
    <dgm:pt modelId="{6F04191F-50EA-44EB-8A79-13D8FCFC6B36}" type="sibTrans" cxnId="{C6CB25FD-883D-4932-9917-6DA4AA02827D}">
      <dgm:prSet/>
      <dgm:spPr/>
      <dgm:t>
        <a:bodyPr/>
        <a:lstStyle/>
        <a:p>
          <a:endParaRPr lang="en-US"/>
        </a:p>
      </dgm:t>
    </dgm:pt>
    <dgm:pt modelId="{9F300779-81FD-4AB4-A8E8-6E2626EE66EF}">
      <dgm:prSet phldrT="[Text]" custT="1"/>
      <dgm:spPr/>
      <dgm:t>
        <a:bodyPr/>
        <a:lstStyle/>
        <a:p>
          <a:r>
            <a:rPr lang="en-US" sz="1200" b="1"/>
            <a:t>Home / Family</a:t>
          </a:r>
        </a:p>
        <a:p>
          <a:r>
            <a:rPr lang="en-US" sz="800"/>
            <a:t>*harms sibling relationships</a:t>
          </a:r>
        </a:p>
        <a:p>
          <a:r>
            <a:rPr lang="en-US" sz="800"/>
            <a:t>*harms marriage if only one supporting parent</a:t>
          </a:r>
        </a:p>
        <a:p>
          <a:r>
            <a:rPr lang="en-US" sz="800"/>
            <a:t>*economic impact if family  breaks under pressure</a:t>
          </a:r>
        </a:p>
        <a:p>
          <a:r>
            <a:rPr lang="en-US" sz="800"/>
            <a:t>*increased high risk behavior of ALL members</a:t>
          </a:r>
        </a:p>
      </dgm:t>
    </dgm:pt>
    <dgm:pt modelId="{788556A2-4F62-4ECD-BA16-C0E90657BED0}" type="parTrans" cxnId="{3EEEB97A-A447-424F-A700-9B08A42961D1}">
      <dgm:prSet/>
      <dgm:spPr/>
      <dgm:t>
        <a:bodyPr/>
        <a:lstStyle/>
        <a:p>
          <a:endParaRPr lang="en-US"/>
        </a:p>
      </dgm:t>
    </dgm:pt>
    <dgm:pt modelId="{14EFB44A-A8A6-41FB-8D7F-6B3498901856}" type="sibTrans" cxnId="{3EEEB97A-A447-424F-A700-9B08A42961D1}">
      <dgm:prSet/>
      <dgm:spPr/>
      <dgm:t>
        <a:bodyPr/>
        <a:lstStyle/>
        <a:p>
          <a:endParaRPr lang="en-US"/>
        </a:p>
      </dgm:t>
    </dgm:pt>
    <dgm:pt modelId="{453D912C-E273-4232-A7AD-D4E2D0E8CD45}">
      <dgm:prSet phldrT="[Text]" custT="1"/>
      <dgm:spPr/>
      <dgm:t>
        <a:bodyPr/>
        <a:lstStyle/>
        <a:p>
          <a:r>
            <a:rPr lang="en-US" sz="1200" b="1"/>
            <a:t>Faith Community</a:t>
          </a:r>
        </a:p>
        <a:p>
          <a:r>
            <a:rPr lang="en-US" sz="1000"/>
            <a:t>* family members alientated separately</a:t>
          </a:r>
        </a:p>
        <a:p>
          <a:r>
            <a:rPr lang="en-US" sz="1000"/>
            <a:t>*family alienated as a whole</a:t>
          </a:r>
        </a:p>
        <a:p>
          <a:r>
            <a:rPr lang="en-US" sz="1000"/>
            <a:t>*leads to increased conflict in home</a:t>
          </a:r>
        </a:p>
      </dgm:t>
    </dgm:pt>
    <dgm:pt modelId="{07213E46-A4B7-4F1F-965E-77590F5504C0}" type="parTrans" cxnId="{0E4F4FFF-8EEE-4D62-AD08-9D4D6111D0B0}">
      <dgm:prSet/>
      <dgm:spPr/>
      <dgm:t>
        <a:bodyPr/>
        <a:lstStyle/>
        <a:p>
          <a:endParaRPr lang="en-US"/>
        </a:p>
      </dgm:t>
    </dgm:pt>
    <dgm:pt modelId="{B491E361-9EED-4AD0-9CC3-BA13E9ECDF97}" type="sibTrans" cxnId="{0E4F4FFF-8EEE-4D62-AD08-9D4D6111D0B0}">
      <dgm:prSet/>
      <dgm:spPr/>
      <dgm:t>
        <a:bodyPr/>
        <a:lstStyle/>
        <a:p>
          <a:endParaRPr lang="en-US"/>
        </a:p>
      </dgm:t>
    </dgm:pt>
    <dgm:pt modelId="{7B8BE03B-0BC0-40C1-80C9-AC2BEC1A1966}" type="pres">
      <dgm:prSet presAssocID="{32D5AED3-59A0-4FFB-8E54-FD179339403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0E6AE73-7A74-4BE4-8A26-5A896938DEEC}" type="pres">
      <dgm:prSet presAssocID="{B0C29A79-CF84-41D6-BCBF-FC28AA0FA5E5}" presName="centerShape" presStyleLbl="node0" presStyleIdx="0" presStyleCnt="1"/>
      <dgm:spPr/>
      <dgm:t>
        <a:bodyPr/>
        <a:lstStyle/>
        <a:p>
          <a:endParaRPr lang="en-US"/>
        </a:p>
      </dgm:t>
    </dgm:pt>
    <dgm:pt modelId="{F85CED51-AE62-4623-94EE-6113017BACD4}" type="pres">
      <dgm:prSet presAssocID="{075861BE-E42D-42F7-96E6-4C53DAA48438}" presName="parTrans" presStyleLbl="sibTrans2D1" presStyleIdx="0" presStyleCnt="3"/>
      <dgm:spPr/>
    </dgm:pt>
    <dgm:pt modelId="{033544BE-C331-473D-A0DF-022678A6ECA8}" type="pres">
      <dgm:prSet presAssocID="{075861BE-E42D-42F7-96E6-4C53DAA48438}" presName="connectorText" presStyleLbl="sibTrans2D1" presStyleIdx="0" presStyleCnt="3"/>
      <dgm:spPr/>
    </dgm:pt>
    <dgm:pt modelId="{424A2C03-0AC2-4440-A817-A7AA294E82CA}" type="pres">
      <dgm:prSet presAssocID="{5ED0515B-1AF0-4189-BD0D-A74C4685A03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D4DA81-F86E-48B5-B660-328353E5D174}" type="pres">
      <dgm:prSet presAssocID="{788556A2-4F62-4ECD-BA16-C0E90657BED0}" presName="parTrans" presStyleLbl="sibTrans2D1" presStyleIdx="1" presStyleCnt="3"/>
      <dgm:spPr/>
    </dgm:pt>
    <dgm:pt modelId="{285CF9CA-272E-41AD-9113-EE8D52087D8F}" type="pres">
      <dgm:prSet presAssocID="{788556A2-4F62-4ECD-BA16-C0E90657BED0}" presName="connectorText" presStyleLbl="sibTrans2D1" presStyleIdx="1" presStyleCnt="3"/>
      <dgm:spPr/>
    </dgm:pt>
    <dgm:pt modelId="{6DDA7CA8-09D8-4E8F-BFF0-C11D3C00B01D}" type="pres">
      <dgm:prSet presAssocID="{9F300779-81FD-4AB4-A8E8-6E2626EE66E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6D0869-CE31-47B1-9F00-7A690870248E}" type="pres">
      <dgm:prSet presAssocID="{07213E46-A4B7-4F1F-965E-77590F5504C0}" presName="parTrans" presStyleLbl="sibTrans2D1" presStyleIdx="2" presStyleCnt="3"/>
      <dgm:spPr/>
    </dgm:pt>
    <dgm:pt modelId="{F103E762-A246-4338-A78B-74CF61AC829D}" type="pres">
      <dgm:prSet presAssocID="{07213E46-A4B7-4F1F-965E-77590F5504C0}" presName="connectorText" presStyleLbl="sibTrans2D1" presStyleIdx="2" presStyleCnt="3"/>
      <dgm:spPr/>
    </dgm:pt>
    <dgm:pt modelId="{BD4B76ED-9FD2-4F41-815F-C397F739FDCD}" type="pres">
      <dgm:prSet presAssocID="{453D912C-E273-4232-A7AD-D4E2D0E8CD4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E4F4FFF-8EEE-4D62-AD08-9D4D6111D0B0}" srcId="{B0C29A79-CF84-41D6-BCBF-FC28AA0FA5E5}" destId="{453D912C-E273-4232-A7AD-D4E2D0E8CD45}" srcOrd="2" destOrd="0" parTransId="{07213E46-A4B7-4F1F-965E-77590F5504C0}" sibTransId="{B491E361-9EED-4AD0-9CC3-BA13E9ECDF97}"/>
    <dgm:cxn modelId="{38CB6205-054A-4A70-8125-BAF14FD72F04}" type="presOf" srcId="{9F300779-81FD-4AB4-A8E8-6E2626EE66EF}" destId="{6DDA7CA8-09D8-4E8F-BFF0-C11D3C00B01D}" srcOrd="0" destOrd="0" presId="urn:microsoft.com/office/officeart/2005/8/layout/radial5"/>
    <dgm:cxn modelId="{B3BE5DB0-04DA-4622-94CF-7259B10C2875}" type="presOf" srcId="{07213E46-A4B7-4F1F-965E-77590F5504C0}" destId="{2A6D0869-CE31-47B1-9F00-7A690870248E}" srcOrd="0" destOrd="0" presId="urn:microsoft.com/office/officeart/2005/8/layout/radial5"/>
    <dgm:cxn modelId="{C6CB25FD-883D-4932-9917-6DA4AA02827D}" srcId="{B0C29A79-CF84-41D6-BCBF-FC28AA0FA5E5}" destId="{5ED0515B-1AF0-4189-BD0D-A74C4685A039}" srcOrd="0" destOrd="0" parTransId="{075861BE-E42D-42F7-96E6-4C53DAA48438}" sibTransId="{6F04191F-50EA-44EB-8A79-13D8FCFC6B36}"/>
    <dgm:cxn modelId="{FFFDC538-A877-4B07-B306-85BE20D59046}" type="presOf" srcId="{453D912C-E273-4232-A7AD-D4E2D0E8CD45}" destId="{BD4B76ED-9FD2-4F41-815F-C397F739FDCD}" srcOrd="0" destOrd="0" presId="urn:microsoft.com/office/officeart/2005/8/layout/radial5"/>
    <dgm:cxn modelId="{E846D7FE-0A84-4BAB-BDC4-92F10B5A2B6D}" type="presOf" srcId="{075861BE-E42D-42F7-96E6-4C53DAA48438}" destId="{033544BE-C331-473D-A0DF-022678A6ECA8}" srcOrd="1" destOrd="0" presId="urn:microsoft.com/office/officeart/2005/8/layout/radial5"/>
    <dgm:cxn modelId="{89506503-4779-4644-8251-A1A158D6F9EA}" type="presOf" srcId="{075861BE-E42D-42F7-96E6-4C53DAA48438}" destId="{F85CED51-AE62-4623-94EE-6113017BACD4}" srcOrd="0" destOrd="0" presId="urn:microsoft.com/office/officeart/2005/8/layout/radial5"/>
    <dgm:cxn modelId="{6A0450EF-831F-4F80-B96C-54EEB11D9BD6}" type="presOf" srcId="{B0C29A79-CF84-41D6-BCBF-FC28AA0FA5E5}" destId="{50E6AE73-7A74-4BE4-8A26-5A896938DEEC}" srcOrd="0" destOrd="0" presId="urn:microsoft.com/office/officeart/2005/8/layout/radial5"/>
    <dgm:cxn modelId="{B21FCF90-4179-4435-8AD2-5379517B19AD}" type="presOf" srcId="{5ED0515B-1AF0-4189-BD0D-A74C4685A039}" destId="{424A2C03-0AC2-4440-A817-A7AA294E82CA}" srcOrd="0" destOrd="0" presId="urn:microsoft.com/office/officeart/2005/8/layout/radial5"/>
    <dgm:cxn modelId="{A553F1A0-9A38-4179-8A92-5728F9CB1CE2}" type="presOf" srcId="{32D5AED3-59A0-4FFB-8E54-FD179339403E}" destId="{7B8BE03B-0BC0-40C1-80C9-AC2BEC1A1966}" srcOrd="0" destOrd="0" presId="urn:microsoft.com/office/officeart/2005/8/layout/radial5"/>
    <dgm:cxn modelId="{D794AAF8-9582-4C27-AD61-A817B3127554}" type="presOf" srcId="{788556A2-4F62-4ECD-BA16-C0E90657BED0}" destId="{285CF9CA-272E-41AD-9113-EE8D52087D8F}" srcOrd="1" destOrd="0" presId="urn:microsoft.com/office/officeart/2005/8/layout/radial5"/>
    <dgm:cxn modelId="{F2174D0A-CF59-49A7-82C9-C9B5A74DB596}" type="presOf" srcId="{07213E46-A4B7-4F1F-965E-77590F5504C0}" destId="{F103E762-A246-4338-A78B-74CF61AC829D}" srcOrd="1" destOrd="0" presId="urn:microsoft.com/office/officeart/2005/8/layout/radial5"/>
    <dgm:cxn modelId="{EF88E73A-8F83-41C5-B13E-375610780F44}" srcId="{32D5AED3-59A0-4FFB-8E54-FD179339403E}" destId="{B0C29A79-CF84-41D6-BCBF-FC28AA0FA5E5}" srcOrd="0" destOrd="0" parTransId="{4A03D610-7A92-4710-8E81-66AC49733243}" sibTransId="{B15F3EF1-501A-4BCF-B1C6-2A84ED5044C8}"/>
    <dgm:cxn modelId="{3EEEB97A-A447-424F-A700-9B08A42961D1}" srcId="{B0C29A79-CF84-41D6-BCBF-FC28AA0FA5E5}" destId="{9F300779-81FD-4AB4-A8E8-6E2626EE66EF}" srcOrd="1" destOrd="0" parTransId="{788556A2-4F62-4ECD-BA16-C0E90657BED0}" sibTransId="{14EFB44A-A8A6-41FB-8D7F-6B3498901856}"/>
    <dgm:cxn modelId="{84269C0A-38BD-4D00-A71F-33B8676CDD73}" type="presOf" srcId="{788556A2-4F62-4ECD-BA16-C0E90657BED0}" destId="{B7D4DA81-F86E-48B5-B660-328353E5D174}" srcOrd="0" destOrd="0" presId="urn:microsoft.com/office/officeart/2005/8/layout/radial5"/>
    <dgm:cxn modelId="{646AA751-7969-4F79-8049-ACC03EBAEE54}" type="presParOf" srcId="{7B8BE03B-0BC0-40C1-80C9-AC2BEC1A1966}" destId="{50E6AE73-7A74-4BE4-8A26-5A896938DEEC}" srcOrd="0" destOrd="0" presId="urn:microsoft.com/office/officeart/2005/8/layout/radial5"/>
    <dgm:cxn modelId="{5DC651B2-CF72-4349-9879-5DA4FC5EA0F2}" type="presParOf" srcId="{7B8BE03B-0BC0-40C1-80C9-AC2BEC1A1966}" destId="{F85CED51-AE62-4623-94EE-6113017BACD4}" srcOrd="1" destOrd="0" presId="urn:microsoft.com/office/officeart/2005/8/layout/radial5"/>
    <dgm:cxn modelId="{B10EA18B-C907-4401-A33C-0C6681FFD44A}" type="presParOf" srcId="{F85CED51-AE62-4623-94EE-6113017BACD4}" destId="{033544BE-C331-473D-A0DF-022678A6ECA8}" srcOrd="0" destOrd="0" presId="urn:microsoft.com/office/officeart/2005/8/layout/radial5"/>
    <dgm:cxn modelId="{341C7E34-CE46-41C8-B554-A5140BEF111D}" type="presParOf" srcId="{7B8BE03B-0BC0-40C1-80C9-AC2BEC1A1966}" destId="{424A2C03-0AC2-4440-A817-A7AA294E82CA}" srcOrd="2" destOrd="0" presId="urn:microsoft.com/office/officeart/2005/8/layout/radial5"/>
    <dgm:cxn modelId="{E926348D-E75C-46F7-AF80-01B59F62D8E3}" type="presParOf" srcId="{7B8BE03B-0BC0-40C1-80C9-AC2BEC1A1966}" destId="{B7D4DA81-F86E-48B5-B660-328353E5D174}" srcOrd="3" destOrd="0" presId="urn:microsoft.com/office/officeart/2005/8/layout/radial5"/>
    <dgm:cxn modelId="{F608B73F-656F-4A64-8B63-9149C9E5A1C7}" type="presParOf" srcId="{B7D4DA81-F86E-48B5-B660-328353E5D174}" destId="{285CF9CA-272E-41AD-9113-EE8D52087D8F}" srcOrd="0" destOrd="0" presId="urn:microsoft.com/office/officeart/2005/8/layout/radial5"/>
    <dgm:cxn modelId="{9D322C78-7699-4C5E-8240-16E7F9842AEB}" type="presParOf" srcId="{7B8BE03B-0BC0-40C1-80C9-AC2BEC1A1966}" destId="{6DDA7CA8-09D8-4E8F-BFF0-C11D3C00B01D}" srcOrd="4" destOrd="0" presId="urn:microsoft.com/office/officeart/2005/8/layout/radial5"/>
    <dgm:cxn modelId="{9D32A1C5-375C-4321-8D04-83DE133ED055}" type="presParOf" srcId="{7B8BE03B-0BC0-40C1-80C9-AC2BEC1A1966}" destId="{2A6D0869-CE31-47B1-9F00-7A690870248E}" srcOrd="5" destOrd="0" presId="urn:microsoft.com/office/officeart/2005/8/layout/radial5"/>
    <dgm:cxn modelId="{F93D87C2-6D41-40B5-B53B-7556B98302D1}" type="presParOf" srcId="{2A6D0869-CE31-47B1-9F00-7A690870248E}" destId="{F103E762-A246-4338-A78B-74CF61AC829D}" srcOrd="0" destOrd="0" presId="urn:microsoft.com/office/officeart/2005/8/layout/radial5"/>
    <dgm:cxn modelId="{90EAE9D2-D3EA-4E51-8252-CA978C8D4868}" type="presParOf" srcId="{7B8BE03B-0BC0-40C1-80C9-AC2BEC1A1966}" destId="{BD4B76ED-9FD2-4F41-815F-C397F739FDCD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E6AE73-7A74-4BE4-8A26-5A896938DEEC}">
      <dsp:nvSpPr>
        <dsp:cNvPr id="0" name=""/>
        <dsp:cNvSpPr/>
      </dsp:nvSpPr>
      <dsp:spPr>
        <a:xfrm>
          <a:off x="2309654" y="2325358"/>
          <a:ext cx="1407779" cy="14077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Parental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Rejection</a:t>
          </a:r>
        </a:p>
      </dsp:txBody>
      <dsp:txXfrm>
        <a:off x="2515818" y="2531522"/>
        <a:ext cx="995451" cy="995451"/>
      </dsp:txXfrm>
    </dsp:sp>
    <dsp:sp modelId="{F85CED51-AE62-4623-94EE-6113017BACD4}">
      <dsp:nvSpPr>
        <dsp:cNvPr id="0" name=""/>
        <dsp:cNvSpPr/>
      </dsp:nvSpPr>
      <dsp:spPr>
        <a:xfrm rot="16200000">
          <a:off x="2863076" y="1854607"/>
          <a:ext cx="300936" cy="39073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2908217" y="1977894"/>
        <a:ext cx="210655" cy="234438"/>
      </dsp:txXfrm>
    </dsp:sp>
    <dsp:sp modelId="{424A2C03-0AC2-4440-A817-A7AA294E82CA}">
      <dsp:nvSpPr>
        <dsp:cNvPr id="0" name=""/>
        <dsp:cNvSpPr/>
      </dsp:nvSpPr>
      <dsp:spPr>
        <a:xfrm>
          <a:off x="2139181" y="8827"/>
          <a:ext cx="1748726" cy="174872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School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*LGBTQ youth is alienated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*siblings adversely effected, worse if in same school</a:t>
          </a:r>
        </a:p>
      </dsp:txBody>
      <dsp:txXfrm>
        <a:off x="2395276" y="264922"/>
        <a:ext cx="1236536" cy="1236536"/>
      </dsp:txXfrm>
    </dsp:sp>
    <dsp:sp modelId="{B7D4DA81-F86E-48B5-B660-328353E5D174}">
      <dsp:nvSpPr>
        <dsp:cNvPr id="0" name=""/>
        <dsp:cNvSpPr/>
      </dsp:nvSpPr>
      <dsp:spPr>
        <a:xfrm rot="1800000">
          <a:off x="3711153" y="3323520"/>
          <a:ext cx="300936" cy="39073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717201" y="3379096"/>
        <a:ext cx="210655" cy="234438"/>
      </dsp:txXfrm>
    </dsp:sp>
    <dsp:sp modelId="{6DDA7CA8-09D8-4E8F-BFF0-C11D3C00B01D}">
      <dsp:nvSpPr>
        <dsp:cNvPr id="0" name=""/>
        <dsp:cNvSpPr/>
      </dsp:nvSpPr>
      <dsp:spPr>
        <a:xfrm>
          <a:off x="3997721" y="3227914"/>
          <a:ext cx="1748726" cy="174872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Home / Family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*harms sibling relationships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*harms marriage if only one supporting parent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*economic impact if family  breaks under pressure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*increased high risk behavior of ALL members</a:t>
          </a:r>
        </a:p>
      </dsp:txBody>
      <dsp:txXfrm>
        <a:off x="4253816" y="3484009"/>
        <a:ext cx="1236536" cy="1236536"/>
      </dsp:txXfrm>
    </dsp:sp>
    <dsp:sp modelId="{2A6D0869-CE31-47B1-9F00-7A690870248E}">
      <dsp:nvSpPr>
        <dsp:cNvPr id="0" name=""/>
        <dsp:cNvSpPr/>
      </dsp:nvSpPr>
      <dsp:spPr>
        <a:xfrm rot="9000000">
          <a:off x="2014998" y="3323520"/>
          <a:ext cx="300936" cy="39073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2099231" y="3379096"/>
        <a:ext cx="210655" cy="234438"/>
      </dsp:txXfrm>
    </dsp:sp>
    <dsp:sp modelId="{BD4B76ED-9FD2-4F41-815F-C397F739FDCD}">
      <dsp:nvSpPr>
        <dsp:cNvPr id="0" name=""/>
        <dsp:cNvSpPr/>
      </dsp:nvSpPr>
      <dsp:spPr>
        <a:xfrm>
          <a:off x="280640" y="3227914"/>
          <a:ext cx="1748726" cy="174872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Faith Community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 family members alientated separately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*family alienated as a whole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*leads to increased conflict in home</a:t>
          </a:r>
        </a:p>
      </dsp:txBody>
      <dsp:txXfrm>
        <a:off x="536735" y="3484009"/>
        <a:ext cx="1236536" cy="12365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1168E41-A7F6-408A-94D5-BFBF840F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Bennett</dc:creator>
  <cp:lastModifiedBy>Dawn Bennett</cp:lastModifiedBy>
  <cp:revision>3</cp:revision>
  <cp:lastPrinted>2015-03-28T14:56:00Z</cp:lastPrinted>
  <dcterms:created xsi:type="dcterms:W3CDTF">2015-03-28T14:37:00Z</dcterms:created>
  <dcterms:modified xsi:type="dcterms:W3CDTF">2015-03-28T15:11:00Z</dcterms:modified>
</cp:coreProperties>
</file>